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6F" w:rsidRDefault="00ED316F" w:rsidP="00ED316F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77852F6F" wp14:editId="4B79A531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16F" w:rsidRPr="00E35596" w:rsidRDefault="00ED316F" w:rsidP="00ED316F">
      <w:pPr>
        <w:jc w:val="center"/>
        <w:rPr>
          <w:b/>
          <w:bCs/>
          <w:sz w:val="20"/>
          <w:szCs w:val="20"/>
          <w:lang w:val="ru-RU"/>
        </w:rPr>
      </w:pPr>
    </w:p>
    <w:p w:rsidR="00ED316F" w:rsidRPr="001A0F4C" w:rsidRDefault="00ED316F" w:rsidP="00ED316F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ED316F" w:rsidRPr="001A0F4C" w:rsidRDefault="00ED316F" w:rsidP="00ED316F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ED316F" w:rsidRDefault="00ED316F" w:rsidP="00ED316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ED316F" w:rsidRPr="00C1568F" w:rsidRDefault="00ED316F" w:rsidP="00ED316F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ED316F" w:rsidRPr="00E35596" w:rsidRDefault="00ED316F" w:rsidP="00ED316F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264/11</w:t>
      </w:r>
    </w:p>
    <w:p w:rsidR="00ED316F" w:rsidRDefault="00ED316F" w:rsidP="00ED316F">
      <w:pPr>
        <w:ind w:left="1440"/>
        <w:rPr>
          <w:b/>
        </w:rPr>
      </w:pPr>
    </w:p>
    <w:p w:rsidR="00ED316F" w:rsidRPr="00C93765" w:rsidRDefault="00ED316F" w:rsidP="00ED316F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Коригування проектної документації з реконструкції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Польова 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Енергетиків до вул. Михайла Гориня </w:t>
      </w:r>
      <w:r w:rsidRPr="00C93765">
        <w:rPr>
          <w:b/>
          <w:sz w:val="22"/>
          <w:szCs w:val="22"/>
        </w:rPr>
        <w:t>в м. Буча Київської області»</w:t>
      </w:r>
    </w:p>
    <w:p w:rsidR="00ED316F" w:rsidRPr="00C93765" w:rsidRDefault="00ED316F" w:rsidP="00ED316F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ED316F" w:rsidRPr="00C93765" w:rsidRDefault="00ED316F" w:rsidP="00ED316F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1A7825">
        <w:rPr>
          <w:sz w:val="22"/>
          <w:szCs w:val="22"/>
        </w:rPr>
        <w:t>Коригування проектної документації з реконструкції дороги комунальної власності по вул. Польова від вул. Енергетиків до вул. Михайла Гориня в м. Буча Київської області</w:t>
      </w:r>
      <w:r w:rsidRPr="00C93765">
        <w:rPr>
          <w:b/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«ДОРОГИ І МОСТИ»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0180-18Е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</w:t>
      </w:r>
      <w:r>
        <w:rPr>
          <w:sz w:val="22"/>
          <w:szCs w:val="22"/>
        </w:rPr>
        <w:t>необхідність внесення змін в кошторисну частину проекту «Реконструкція</w:t>
      </w:r>
      <w:r w:rsidRPr="00585FF5">
        <w:rPr>
          <w:sz w:val="22"/>
          <w:szCs w:val="22"/>
        </w:rPr>
        <w:t xml:space="preserve"> дороги комунальної власності по вул. Польова від вул. Енергетиків до вул. Михайла Гориня в м. Буча Київської області</w:t>
      </w:r>
      <w:r>
        <w:rPr>
          <w:sz w:val="22"/>
          <w:szCs w:val="22"/>
        </w:rPr>
        <w:t>»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D316F" w:rsidRPr="00C93765" w:rsidRDefault="00ED316F" w:rsidP="00ED316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D316F" w:rsidRPr="00C93765" w:rsidRDefault="00ED316F" w:rsidP="00ED316F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1A7825">
        <w:rPr>
          <w:sz w:val="22"/>
          <w:szCs w:val="22"/>
        </w:rPr>
        <w:t>Коригування проектної документації з реконструкції дороги комунальної власності по вул. Польова від вул. Енергетиків до вул. Михайла Гориня в м. Буча Київської області</w:t>
      </w:r>
      <w:r w:rsidRPr="00C93765">
        <w:rPr>
          <w:b/>
          <w:sz w:val="22"/>
          <w:szCs w:val="22"/>
        </w:rPr>
        <w:t>»</w:t>
      </w:r>
      <w:r w:rsidRPr="00C93765">
        <w:rPr>
          <w:sz w:val="22"/>
          <w:szCs w:val="22"/>
        </w:rPr>
        <w:t xml:space="preserve"> з наступними показниками:</w:t>
      </w:r>
    </w:p>
    <w:p w:rsidR="00ED316F" w:rsidRPr="00C93765" w:rsidRDefault="00ED316F" w:rsidP="00ED316F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D316F" w:rsidRPr="00C93765" w:rsidTr="00685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D316F" w:rsidRPr="00C93765" w:rsidTr="00685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5123,522</w:t>
            </w:r>
          </w:p>
        </w:tc>
      </w:tr>
      <w:tr w:rsidR="00ED316F" w:rsidRPr="00C93765" w:rsidTr="00685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4077,068</w:t>
            </w:r>
          </w:p>
        </w:tc>
      </w:tr>
      <w:tr w:rsidR="00ED316F" w:rsidRPr="00C93765" w:rsidTr="0068515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6F" w:rsidRPr="00C93765" w:rsidRDefault="00ED316F" w:rsidP="0068515A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1046,454</w:t>
            </w:r>
          </w:p>
        </w:tc>
      </w:tr>
    </w:tbl>
    <w:p w:rsidR="00ED316F" w:rsidRPr="00C93765" w:rsidRDefault="00ED316F" w:rsidP="00ED316F">
      <w:pPr>
        <w:jc w:val="both"/>
        <w:rPr>
          <w:sz w:val="22"/>
          <w:szCs w:val="22"/>
        </w:rPr>
      </w:pPr>
    </w:p>
    <w:p w:rsidR="00ED316F" w:rsidRPr="00C93765" w:rsidRDefault="00ED316F" w:rsidP="00ED316F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реконструкції</w:t>
      </w:r>
      <w:r w:rsidRPr="00C93765">
        <w:rPr>
          <w:sz w:val="22"/>
          <w:szCs w:val="22"/>
        </w:rPr>
        <w:t xml:space="preserve"> дороги комунальної власності по </w:t>
      </w:r>
      <w:r w:rsidRPr="001A7825">
        <w:rPr>
          <w:sz w:val="22"/>
          <w:szCs w:val="22"/>
        </w:rPr>
        <w:t xml:space="preserve">вул. Польова від </w:t>
      </w:r>
      <w:r>
        <w:rPr>
          <w:sz w:val="22"/>
          <w:szCs w:val="22"/>
        </w:rPr>
        <w:t xml:space="preserve">вул. </w:t>
      </w:r>
      <w:r w:rsidRPr="001A7825">
        <w:rPr>
          <w:sz w:val="22"/>
          <w:szCs w:val="22"/>
        </w:rPr>
        <w:t>Енергетиків до вул. Михайла Гориня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ED316F" w:rsidRPr="00C93765" w:rsidRDefault="00ED316F" w:rsidP="00ED316F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ED316F" w:rsidRDefault="00ED316F" w:rsidP="00ED316F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ED316F" w:rsidTr="0068515A">
        <w:tc>
          <w:tcPr>
            <w:tcW w:w="7244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ED316F" w:rsidRDefault="00ED316F" w:rsidP="0068515A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ED316F" w:rsidTr="0068515A">
        <w:tc>
          <w:tcPr>
            <w:tcW w:w="7244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ED316F" w:rsidRDefault="00ED316F" w:rsidP="0068515A">
            <w:pPr>
              <w:snapToGrid w:val="0"/>
              <w:rPr>
                <w:b/>
              </w:rPr>
            </w:pPr>
          </w:p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ED316F" w:rsidRDefault="00ED316F" w:rsidP="0068515A">
            <w:pPr>
              <w:snapToGrid w:val="0"/>
              <w:rPr>
                <w:b/>
              </w:rPr>
            </w:pPr>
          </w:p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ED316F" w:rsidRDefault="00ED316F" w:rsidP="0068515A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ED316F" w:rsidRDefault="00ED316F" w:rsidP="0068515A">
            <w:pPr>
              <w:snapToGrid w:val="0"/>
              <w:rPr>
                <w:b/>
              </w:rPr>
            </w:pPr>
          </w:p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ED316F" w:rsidRDefault="00ED316F" w:rsidP="0068515A">
            <w:pPr>
              <w:snapToGrid w:val="0"/>
              <w:rPr>
                <w:b/>
              </w:rPr>
            </w:pPr>
          </w:p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ED316F" w:rsidTr="0068515A">
        <w:trPr>
          <w:trHeight w:val="845"/>
        </w:trPr>
        <w:tc>
          <w:tcPr>
            <w:tcW w:w="7244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ED316F" w:rsidRPr="00E35131" w:rsidRDefault="00ED316F" w:rsidP="0068515A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ED316F" w:rsidRDefault="00ED316F" w:rsidP="0068515A">
            <w:pPr>
              <w:snapToGrid w:val="0"/>
            </w:pPr>
          </w:p>
          <w:p w:rsidR="00ED316F" w:rsidRPr="00E35131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ED316F" w:rsidTr="0068515A">
        <w:tc>
          <w:tcPr>
            <w:tcW w:w="7244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ED316F" w:rsidRDefault="00ED316F" w:rsidP="0068515A">
            <w:pPr>
              <w:snapToGrid w:val="0"/>
              <w:rPr>
                <w:b/>
              </w:rPr>
            </w:pPr>
          </w:p>
        </w:tc>
      </w:tr>
      <w:tr w:rsidR="00ED316F" w:rsidTr="0068515A">
        <w:tc>
          <w:tcPr>
            <w:tcW w:w="7244" w:type="dxa"/>
            <w:shd w:val="clear" w:color="auto" w:fill="auto"/>
          </w:tcPr>
          <w:p w:rsidR="00ED316F" w:rsidRDefault="00ED316F" w:rsidP="0068515A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ED316F" w:rsidRPr="00E35131" w:rsidRDefault="00ED316F" w:rsidP="0068515A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023DB" w:rsidRDefault="003023DB"/>
    <w:sectPr w:rsidR="003023DB" w:rsidSect="00ED31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2E"/>
    <w:rsid w:val="003023DB"/>
    <w:rsid w:val="003F2531"/>
    <w:rsid w:val="005C20C4"/>
    <w:rsid w:val="00C31E2E"/>
    <w:rsid w:val="00E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AC6BA-C2CF-4A57-95A6-ECC7A25F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16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ED316F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D316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16F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ED316F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ED316F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2018-08-07T08:23:00Z</dcterms:created>
  <dcterms:modified xsi:type="dcterms:W3CDTF">2018-08-07T08:23:00Z</dcterms:modified>
</cp:coreProperties>
</file>